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768B2" w14:textId="43FE3E6A" w:rsidR="0063600C" w:rsidRPr="009F5450" w:rsidRDefault="21CE424C" w:rsidP="21CE424C">
      <w:pPr>
        <w:jc w:val="center"/>
        <w:rPr>
          <w:rFonts w:ascii="Bookman Old Style" w:eastAsia="Bookman Old Style" w:hAnsi="Bookman Old Style" w:cs="Bookman Old Style"/>
          <w:b/>
          <w:bCs/>
          <w:color w:val="943634" w:themeColor="accent2" w:themeShade="BF"/>
          <w:sz w:val="96"/>
          <w:szCs w:val="96"/>
        </w:rPr>
      </w:pPr>
      <w:r w:rsidRPr="21CE424C">
        <w:rPr>
          <w:rFonts w:ascii="Bookman Old Style" w:eastAsia="Bookman Old Style" w:hAnsi="Bookman Old Style" w:cs="Bookman Old Style"/>
          <w:b/>
          <w:bCs/>
          <w:color w:val="943634" w:themeColor="accent2" w:themeShade="BF"/>
          <w:sz w:val="96"/>
          <w:szCs w:val="96"/>
        </w:rPr>
        <w:t xml:space="preserve">Jukebox </w:t>
      </w:r>
      <w:r w:rsidR="00A16B7C" w:rsidRPr="21CE424C">
        <w:rPr>
          <w:rFonts w:ascii="Bookman Old Style" w:eastAsia="Bookman Old Style" w:hAnsi="Bookman Old Style" w:cs="Bookman Old Style"/>
          <w:b/>
          <w:bCs/>
          <w:color w:val="943634" w:themeColor="accent2" w:themeShade="BF"/>
          <w:sz w:val="96"/>
          <w:szCs w:val="96"/>
        </w:rPr>
        <w:t>for</w:t>
      </w:r>
      <w:r w:rsidRPr="21CE424C">
        <w:rPr>
          <w:rFonts w:ascii="Bookman Old Style" w:eastAsia="Bookman Old Style" w:hAnsi="Bookman Old Style" w:cs="Bookman Old Style"/>
          <w:b/>
          <w:bCs/>
          <w:color w:val="943634" w:themeColor="accent2" w:themeShade="BF"/>
          <w:sz w:val="96"/>
          <w:szCs w:val="96"/>
        </w:rPr>
        <w:t xml:space="preserve"> Sale</w:t>
      </w:r>
      <w:bookmarkStart w:id="0" w:name="_GoBack"/>
    </w:p>
    <w:bookmarkEnd w:id="0"/>
    <w:p w14:paraId="445ED5EE" w14:textId="53CD0DD7" w:rsidR="21CE424C" w:rsidRDefault="21CE424C" w:rsidP="21CE424C">
      <w:pPr>
        <w:jc w:val="center"/>
      </w:pPr>
      <w:r>
        <w:rPr>
          <w:noProof/>
          <w:lang w:eastAsia="en-US"/>
        </w:rPr>
        <w:drawing>
          <wp:inline distT="0" distB="0" distL="0" distR="0" wp14:anchorId="3E718EFA" wp14:editId="2FA08847">
            <wp:extent cx="2131496" cy="2939996"/>
            <wp:effectExtent l="0" t="0" r="0" b="0"/>
            <wp:docPr id="14885373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496" cy="293999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54664903" w14:textId="6F490AB7" w:rsidR="21CE424C" w:rsidRDefault="21CE424C" w:rsidP="21CE424C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21CE424C">
        <w:rPr>
          <w:sz w:val="56"/>
          <w:szCs w:val="56"/>
        </w:rPr>
        <w:t>Wurlitzer brand</w:t>
      </w:r>
    </w:p>
    <w:p w14:paraId="433C0860" w14:textId="12A84D16" w:rsidR="21CE424C" w:rsidRDefault="21CE424C" w:rsidP="21CE424C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21CE424C">
        <w:rPr>
          <w:sz w:val="56"/>
          <w:szCs w:val="56"/>
        </w:rPr>
        <w:t>60" tall, 32" wide, 27" deep</w:t>
      </w:r>
    </w:p>
    <w:p w14:paraId="4CB1413F" w14:textId="611D8D4F" w:rsidR="21CE424C" w:rsidRDefault="21CE424C" w:rsidP="21CE424C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21CE424C">
        <w:rPr>
          <w:sz w:val="56"/>
          <w:szCs w:val="56"/>
        </w:rPr>
        <w:t xml:space="preserve">Holds </w:t>
      </w:r>
      <w:r w:rsidRPr="21CE424C">
        <w:rPr>
          <w:sz w:val="56"/>
          <w:szCs w:val="56"/>
          <w:u w:val="single"/>
        </w:rPr>
        <w:t>100</w:t>
      </w:r>
      <w:r w:rsidRPr="21CE424C">
        <w:rPr>
          <w:sz w:val="56"/>
          <w:szCs w:val="56"/>
        </w:rPr>
        <w:t xml:space="preserve"> CDs</w:t>
      </w:r>
    </w:p>
    <w:p w14:paraId="162472C5" w14:textId="241AE45A" w:rsidR="21CE424C" w:rsidRDefault="21CE424C" w:rsidP="21CE424C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21CE424C">
        <w:rPr>
          <w:sz w:val="56"/>
          <w:szCs w:val="56"/>
        </w:rPr>
        <w:t xml:space="preserve">$2,500 or </w:t>
      </w:r>
      <w:r w:rsidRPr="21CE424C">
        <w:rPr>
          <w:i/>
          <w:iCs/>
          <w:sz w:val="56"/>
          <w:szCs w:val="56"/>
        </w:rPr>
        <w:t xml:space="preserve">best </w:t>
      </w:r>
      <w:r w:rsidRPr="21CE424C">
        <w:rPr>
          <w:sz w:val="56"/>
          <w:szCs w:val="56"/>
        </w:rPr>
        <w:t>offer</w:t>
      </w:r>
    </w:p>
    <w:p w14:paraId="20EF9D5C" w14:textId="01A7AF84" w:rsidR="21CE424C" w:rsidRDefault="21CE424C" w:rsidP="21CE424C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21CE424C">
        <w:rPr>
          <w:sz w:val="56"/>
          <w:szCs w:val="56"/>
        </w:rPr>
        <w:t xml:space="preserve">Cash </w:t>
      </w:r>
      <w:r w:rsidRPr="21CE424C">
        <w:rPr>
          <w:b/>
          <w:bCs/>
          <w:sz w:val="56"/>
          <w:szCs w:val="56"/>
        </w:rPr>
        <w:t xml:space="preserve">or </w:t>
      </w:r>
      <w:r w:rsidRPr="21CE424C">
        <w:rPr>
          <w:sz w:val="56"/>
          <w:szCs w:val="56"/>
        </w:rPr>
        <w:t>PayPal</w:t>
      </w:r>
    </w:p>
    <w:p w14:paraId="5DAE2891" w14:textId="34F75BA4" w:rsidR="21CE424C" w:rsidRDefault="21CE424C" w:rsidP="21CE424C">
      <w:pPr>
        <w:jc w:val="center"/>
        <w:rPr>
          <w:color w:val="943634" w:themeColor="accent2" w:themeShade="BF"/>
          <w:sz w:val="72"/>
          <w:szCs w:val="72"/>
        </w:rPr>
      </w:pPr>
      <w:r w:rsidRPr="21CE424C">
        <w:rPr>
          <w:color w:val="943634" w:themeColor="accent2" w:themeShade="BF"/>
          <w:sz w:val="72"/>
          <w:szCs w:val="72"/>
        </w:rPr>
        <w:t>Call 708-555-1050 to purchase or for more information.</w:t>
      </w:r>
    </w:p>
    <w:sectPr w:rsidR="21CE424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??????????????¡§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251D4"/>
    <w:multiLevelType w:val="hybridMultilevel"/>
    <w:tmpl w:val="FA8EBC9E"/>
    <w:lvl w:ilvl="0" w:tplc="B03C9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8E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96E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60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06F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247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2C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2B0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605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09F5450"/>
    <w:rsid w:val="00A16B7C"/>
    <w:rsid w:val="21CE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15:docId w15:val="{CA76E42E-490F-45E9-96DE-4022E39D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Misty Vermaat</cp:lastModifiedBy>
  <cp:revision>3</cp:revision>
  <dcterms:created xsi:type="dcterms:W3CDTF">2009-11-23T22:41:00Z</dcterms:created>
  <dcterms:modified xsi:type="dcterms:W3CDTF">2015-08-17T02:52:00Z</dcterms:modified>
</cp:coreProperties>
</file>